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7C94" w:rsidRDefault="003F1DC8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日间手术推荐目录（2022年版）</w:t>
      </w: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9"/>
        <w:gridCol w:w="1576"/>
        <w:gridCol w:w="4100"/>
        <w:gridCol w:w="1168"/>
        <w:gridCol w:w="1907"/>
      </w:tblGrid>
      <w:tr w:rsidR="003D7C94" w:rsidTr="0061273C">
        <w:trPr>
          <w:trHeight w:hRule="exact" w:val="689"/>
        </w:trPr>
        <w:tc>
          <w:tcPr>
            <w:tcW w:w="5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D7C94" w:rsidRPr="003D7C94" w:rsidRDefault="003D7C94" w:rsidP="003D7C9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D7C94" w:rsidRPr="003D7C94" w:rsidRDefault="003D7C94" w:rsidP="003D7C9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t>ICD-9-CM-3编码</w:t>
            </w: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br/>
              <w:t>（国家临床版3.0）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D7C94" w:rsidRPr="003D7C94" w:rsidRDefault="003D7C94" w:rsidP="003D7C9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t>ICD-9-CM-3名称</w:t>
            </w: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br/>
              <w:t>（国家临床版3.0）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D7C94" w:rsidRPr="003D7C94" w:rsidRDefault="003D7C94" w:rsidP="003D7C9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3D7C94"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D7C94" w:rsidRPr="003D7C94" w:rsidRDefault="003F1DC8" w:rsidP="003D7C9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  <w:t>前两批对应序号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04.0408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周围神经探查术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04.0419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04.0420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桡神经探查术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04.0421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指神经探查术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04.2x11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肋间神经射频消融术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腕管松解术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04.4900x042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周围神经松解术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04.4900x043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肘管松解术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04.4908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04.4909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桡神经松解术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04.4910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指神经松解术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04.6x10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尺神经移位术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04.7405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牙槽神经吻合术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眼睑瘢痕切除术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眼睑皮肤和皮下坏死组织切除清创术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眼睑较大的病损切除术，板层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08.2300x001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眼睑病损板层切除术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眼睑较大的病损切除术，全层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08.2400x001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眼睑病损全层切除术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上睑下垂额肌瓣悬吊术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上睑下垂修补术，用额肌法伴筋膜吊带法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上睑下垂缝线悬吊术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61273C">
        <w:trPr>
          <w:trHeight w:hRule="exact" w:val="60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 w:rsidP="0061273C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上睑下垂修补术，用部分切除术或上睑肌或腱膜前徙术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08.3300x001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上睑下垂提上睑肌缩短术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上睑下垂上直肌提吊术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上睑下垂修补术，用睑板法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08.3600x002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上睑下垂眼轮匝肌悬吊术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上睑下垂矫正过度复位术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08.3800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睑退缩矫正术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睑内翻或睑外翻的修补术，用缝合术法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睑外翻缝合修补术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睑内翻缝合修补术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08.4203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睑轮匝肌缩短睑内翻修补术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08.4204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睑轮匝肌重叠，睑外翻修补术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睑内翻或睑外翻的修补术伴楔形部分切除术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睑外翻楔形切除修补术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睑内翻楔形切除修补术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睑内翻或睑外翻的修补术伴睑重建术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睑内翻矫正伴睑重建术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睑外翻矫正伴睑重建术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Wheeler睑内翻修补术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睑内翻或睑外翻的其他修补术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睑外翻矫正术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08.4902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睑内翻矫正术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08.5900x004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内眦成形术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08.5900x005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外眦成形术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08.5902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眦成形术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08.5904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眦韧带悬吊术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08.7100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涉及睑缘，板层的眼睑重建术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08.8500x001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眼睑全层裂伤修补术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09.4200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泪小管探通术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09.4404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人工泪管置入术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2-14、2-15、2-16、2-17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泪点重建术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泪道重建术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09.7301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2-14、2-17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09.8100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泪囊鼻腔吻合术[DCR]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09.8100x004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鼻内镜下鼻腔泪囊造口术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09.8101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内镜下鼻-泪管吻合术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10.0x00x001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结膜切开异物取出术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10.3101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10.3102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结膜环切除术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10.4400x001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10.4401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自体结膜移植术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10.5x01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睑球粘连分离术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10.6x00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结膜裂伤修补术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10.9901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结膜松弛矫正术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11.1x01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角膜切开异物去除术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胬肉切除术伴角膜移植术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翼状胬肉切除伴自体干细胞移植术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翼状胬肉切除术伴异体干细胞移植术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11.3203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翼状胬肉切除伴羊膜植片移植术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翼状胬肉切除伴结膜移植术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11.4903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角膜病损切除术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11.7903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羊膜移植眼表重建术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12.1403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虹膜周边切除术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12.4200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虹膜病损切除术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12.4300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睫状体病损破坏术，非切除法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12.5400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外路小梁切开术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12.6400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外路小梁切除术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12.6400x003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滤帘切除术[小梁切除术]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12.6401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氪激光小梁成形术[KLP]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12.7200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睫状体冷冻疗法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12.7300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睫状体光凝固法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12.7903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眼压调节器修正术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12.7904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眼压调节器置换术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12.8801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巩膜外加压术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12.9802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13.1902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白内障囊内摘除术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13.3x00x001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晶状体单纯抽吸囊外摘除术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13.4100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白内障晶状体乳化和抽吸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13.4100x001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白内障超声乳化抽吸术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1-36,1-37,1-38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13.5900x001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白内障囊外摘除术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13.6502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晶状体后囊膜切除术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13.7000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置入人工晶状体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13.7100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眼内人工晶状体置入伴白内障摘出术，一期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13.7100x001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白内障摘除伴人工晶体一期置入术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1-36,1-37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13.7200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眼内人工晶状体二期置入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13.7200x001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人工晶体二期置入术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13.8x00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去除置入的晶状体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13.8x00x003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人工晶体取出术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13.9001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人工晶状体复位术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13.9100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眼内镜假体置入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13.9100x001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可植入式隐形眼镜置入术[ICL置入术]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14.2403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黄斑光动力学治疗(PDT)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61273C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14.2900x002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61273C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视网膜前膜切除术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61273C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972DC1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  <w:highlight w:val="yellow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14.3200x002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视网膜裂孔冷冻术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黄斑裂孔填塞术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14.5200x001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视网膜脱离冷冻术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14.5300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用氙弧光凝固法的视网膜脱离修补术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14.5400x001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视网膜脱离激光治疗术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14.5901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巩膜缩短术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14.5903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玻璃体腔注气，视网膜复位术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14.6x02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玻璃体硅油取出术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14.7500x001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玻璃体腔内替代物注射术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14.7903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玻璃体药物注射术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15.1100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一条眼外肌的后徙术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15.1200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一条眼外肌的前徙术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15.1300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15.1900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一条眼外肌从眼球暂时脱离的其他手术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15.1900x001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一条眼外肌离断术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15.2100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一条眼外肌的延长术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15.2200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一条眼外肌的缩短术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15.2900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一条眼外肌的其他手术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15.2901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61273C">
        <w:trPr>
          <w:trHeight w:hRule="exact" w:val="593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15.3x00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 w:rsidP="0061273C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两条或两条以上眼外肌暂时从眼球脱离的手术，单眼或双眼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15.3x01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两条或两条以上眼外肌的后徙术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15.3x02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两条或两条以上眼外肌的前徙术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15.4x00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两条或两条以上眼外肌的其他手术，单眼或双眼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15.4x01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两条或两条以上眼外肌缩短术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15.4x02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两条或两条以上眼外肌悬吊术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15.5x00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眼外肌移位术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15.6x00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眼外肌手术后的修复术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15.9x00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眼外肌和肌腱的其他手术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眼肌部分切除术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眼肌探查术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眼睑轮匝肌切断术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隐眼摘除术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16.8901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眼球修补术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16.9200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眼眶病损切除术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16.9300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眼科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17.1100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腹腔镜腹股沟直疝修补术，伴有移植物或假体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17.1200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腹腔镜腹股沟斜疝修补术，伴有移植物或假体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18.0900x002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耳后切开引流术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18.2100x006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耳前瘘管切除术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耳前病损切除术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耳廓病损切除术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外耳道病损切除术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18.2900x016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耳廓皮肤和皮下坏死组织切除清创术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18.2900x018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耳后瘘管切除术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外耳病损切除术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18.2907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副耳切除术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19.4x00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鼓膜成形术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19.4x00x005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内镜下鼓室成形术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19.4x01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鼓室成形术,I型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20.0100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鼓膜切开术伴置管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20.0100x005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鼓室置管术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20.0100x006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内镜下鼓膜置管术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2-19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20.0901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鼓膜切开引流术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20.5100x002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耳后病损切除术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20.9201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乳突术后清创术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21.0300x004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鼻内窥镜下电凝止血术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21.0902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鼻出血血管缝合术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21.0904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内镜下鼻中隔黏膜划痕术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鼻病损切除术或破坏术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内镜下鼻息肉切除术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21.3104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内镜下鼻内病损切除术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鼻前庭病损切除术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鼻中隔病损激光烧灼术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鼻皮肤和皮下坏死组织切除清创术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21.3201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鼻部皮肤病损切除术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21.5x00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鼻中隔黏膜下切除术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21.5x00x004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鼻内窥镜下鼻中隔黏膜下部分切除术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21.5x01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内镜下鼻中隔黏膜下切除术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21.6100x002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鼻甲射频消融术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21.6903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内镜下鼻甲部分切除术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21.6904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内镜下鼻甲射频消融术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21.7100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鼻骨折闭合性复位术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21.7200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鼻骨折开放性复位术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21.7200x001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内镜下鼻骨骨折切开复位术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21.8400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修正性鼻成形术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21.8400x002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鼻内窥镜下鼻中隔成形术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21.8500x004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隆鼻伴人工假体置入术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21.8700x008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鼻内窥镜下鼻甲成形术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21.9101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内镜下鼻腔粘连松解术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21.9902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鼻植入物取出术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22.1100x002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鼻内窥镜下鼻窦活检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22.2x00x009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鼻内窥镜下上颌窦根治术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22.2x01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内镜下上颌窦开窗术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195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22.3100x002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上颌窦根治术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22.5300x004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鼻内窥镜下多个鼻窦开窗术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22.7100x004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上颌窦瘘修补术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舌部分切除术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26.2903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舌下腺病损切除术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26.2904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颌下腺病损切除术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26.3103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舌下腺部分切除术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27.3102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硬腭射频消融术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27.4200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唇病损广泛切除术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27.4902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颌下区病损切除术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27.4906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27.5400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裂唇修补术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27.5401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唇裂二期修复术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27.5903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唇成形术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27.5909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唇瘢痕松解术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27.5910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27.7202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悬雍垂激光切除术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27.9903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颊脂垫修复术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扁桃体切除术不伴腺样增殖体切除术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28.2x00x002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儿科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28.2x04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内镜下扁桃体切除术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28.3x00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扁桃体切除术伴腺样增殖体切除术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28.6x00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腺样增殖体切除术不伴扁桃体切除术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鼻内镜下经鼻腺样体切除术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腺样体切除术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鼻内镜下腺样体消融术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28.6x02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内镜下腺样体切除术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29.3900x001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鼻咽病损切除术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29.3900x012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咽部病损激光烧灼术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咽部病损切除术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2-27,2-32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29.3908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内镜下鼻咽病损切除术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30.0900x021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会厌病损切除术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2-29,1-42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声带病损切除术（</w:t>
            </w:r>
            <w:r w:rsidR="0061273C" w:rsidRP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诊断为声带息肉（J38.102）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内镜下会厌病损切除术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2-29,1-42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内镜下会厌病损激光切除术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2-29,1-42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内镜下声带病损切除术</w:t>
            </w:r>
            <w:r w:rsidR="0061273C"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（</w:t>
            </w:r>
            <w:r w:rsidR="0061273C" w:rsidRP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诊断为声带息肉（J38.102）</w:t>
            </w:r>
            <w:r w:rsidR="0061273C"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）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J38.102））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1-43</w:t>
            </w:r>
          </w:p>
        </w:tc>
      </w:tr>
      <w:tr w:rsidR="003D7C94" w:rsidTr="0061273C">
        <w:trPr>
          <w:trHeight w:hRule="exact" w:val="638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 w:rsidP="0061273C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内镜下声带病损激光切除术</w:t>
            </w:r>
            <w:r w:rsidR="0061273C"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（</w:t>
            </w:r>
            <w:r w:rsidR="0061273C" w:rsidRP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诊断为声带息肉（J38.102）</w:t>
            </w:r>
            <w:r w:rsidR="0061273C"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30.0911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支撑喉镜下喉病损切除术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2-28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31.9302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喉支架置换术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34.2300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胸壁活组织检查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34.2301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胸腔镜下胸壁活组织检查术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34.4x00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胸壁病损的切除术或破坏术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34.4x01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胸壁病损切除术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34.7101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胸壁清创缝合术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38.0301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上肢静脉取栓术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38.3300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上肢血管部分切除伴吻合术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上肢血管静脉曲张的结扎术和剥脱术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下肢静脉曲张的结扎术和剥脱术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大隐静脉主干激光闭合术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下肢静脉剥脱术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大隐静脉高位结扎电凝术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大隐静脉高位结扎和剥脱术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小隐静脉曲张剥脱术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小隐静脉高位结扎和剥脱术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38.5907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大隐静脉曲张分段切除术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38.6000x012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38.6000x013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血管球瘤切除术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38.6302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38.7x04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下腔静脉滤器置入术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38.8603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胆囊动脉结扎术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39.4900x006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上肢人工血管血栓切除术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39.5000x019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头臂静脉球囊扩张成形术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39.5000x025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上肢静脉球囊扩张成形术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39.5000x032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动静脉造瘘后球囊扩张(用于肾透析)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39.5300x015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人工动静脉瘘切除术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39.7900x038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经皮上肢人工血管取栓术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39.7907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经导管上肢血管栓塞术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39.9000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周围（非冠状的）血管非药物洗脱支架置入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39.9000x012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锁骨下静脉支架置入术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39.9000x035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头臂静脉非药物洗脱支架置入术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39.9005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上腔静脉支架置入术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39.9014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无名静脉支架置入术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40.1100x003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腹腔镜下淋巴结活检术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40.1100x004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纵隔镜下淋巴结活检术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40.2900x022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淋巴结切除术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40.2901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锁骨上淋巴结切除术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40.2906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腹腔淋巴结切除术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40.2910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淋巴管瘤切除术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40.3x00x002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淋巴结区域性切除术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44.4403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经导管胃动脉栓塞术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血管外科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45.2501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结肠镜下大肠活组织检查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45.4200x003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纤维结肠镜下结肠息肉切除术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1-25,1-26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45.4900x005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结肠病损激光烧灼术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47.0100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腹腔镜下阑尾切除术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47.0901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阑尾切除术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47.0902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阑尾残端切除术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48.3508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内镜下直肠病损切除术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48.3601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直肠息肉切除术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48.4105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直肠粘膜切除术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48.8101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直肠周围脓肿切开引流术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肛周脓肿穿刺抽吸术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49.0400x009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49.0402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肛门周围组织切除术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49.1100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肛门瘘管切开术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294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肛裂切除术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49.3903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肛裂切开挂线术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49.3904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肛门病损激光切除术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49.3905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49.3906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肛乳头切除术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49.4500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痔结扎术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49.4600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痔切除术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49.4701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血栓痔剥离术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49.4900x003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吻合器痔上黏膜环切术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2-39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痔上直肠黏膜环形切除吻合术（PPH术）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49.7301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肛瘘挂线术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51.2300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腹腔镜下胆囊切除术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51.9600x001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经皮胆总管结石取出术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51.9800x005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经皮胆道镜下取石术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腹股沟疝单侧修补术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其他和开放性腹股沟直疝修补术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53.0100x001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单侧腹股沟直疝疝囊高位结扎术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2-41,1-4,1-5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其他和开放性腹股沟斜疝修补术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单侧腹股沟斜疝疝囊高位结扎术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 w:rsidP="0061273C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</w:t>
            </w:r>
            <w:r w:rsid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2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,1-4,1-5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53.0203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53.0204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腹腔镜下单侧腹股沟斜疝疝囊高位结扎术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 w:rsidP="0061273C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</w:t>
            </w:r>
            <w:r w:rsid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3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,1-4,1-5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用移植物或假体的其他和开放性腹股沟直疝修补术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单侧腹股沟直疝斜疝无张力修补术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用移植物或假体的其他和开放性腹股沟斜疝修补术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用移植物或假体的腹股沟疝修补术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53.0501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1-4,1-5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327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53.1000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53.1101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双侧腹股沟直疝修补术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53.1201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双侧腹股沟斜疝修补术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53.2101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单侧股疝无张力修补术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53.2901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单侧股疝修补术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53.3101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双侧股疝无张力修补术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53.4101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脐疝无张力修补术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脐疝修补术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53.5100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切口疝修补术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53.5900x001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腹壁白线疝修补术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53.5901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腹壁疝修补术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53.6101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腹壁切口疝无张力修补术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54.0x00x004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腹壁脓肿切开引流术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54.2201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54.2300x003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腹膜后活检术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54.2300x005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腹腔镜下腹膜活组织检查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54.2400x001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腹内病损穿刺活检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腹壁或脐病损或组织的切除术或破坏术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54.3x00x027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脐病损切除术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儿科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1-30,1-31,1-32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腹股沟病损切除术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脐切除术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54.3x08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腹壁瘢痕切除术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55.0105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肾囊肿去顶术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55.0300x005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经皮肾造口术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55.0400x005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经皮肾镜超声碎石取石术(II期)(再次住院)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55.0400x008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经皮肾镜超声碎石取石术(II期)(同次住院)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55.9601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肾囊肿硬化剂注射术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56.0x06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经尿道输尿管/肾盂激光碎石取石术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56.0x07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经尿道输尿管/肾盂气压弹道碎石取石术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56.0x08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经尿道输尿管/肾盂超声碎石取石术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56.3100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输尿管镜检查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360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56.3300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闭合性内镜下输尿管活组织检查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56.3300x003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经皮肾镜输尿管活检术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56.4103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输尿管口囊肿切除术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56.4106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内镜下输尿管病损切除术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56.9100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输尿管口扩张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56.9101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膀胱镜下输尿管口扩张术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经尿道膀胱清除术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经尿道膀胱镜膀胱碎石钳碎石术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经尿道膀胱镜膀胱异物取出术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经尿道膀胱镜膀胱血块清除术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经尿道膀胱镜膀胱激光碎石术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经尿道膀胱镜膀胱超声碎石取石术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经尿道膀胱镜膀胱气压弹道碎石取石术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经尿道膀胱镜膀胱超声碎石术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经尿道膀胱镜膀胱气压弹道碎石术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经尿道膀胱镜膀胱激光碎石取石术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经尿道膀胱镜膀胱碎石钳碎石取石术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经尿道膀胱异物取出术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经尿道膀胱血块清除术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经尿道膀胱超声碎石术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经尿道膀胱激光碎石术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经尿道膀胱气压弹道碎石术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57.0x08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经尿道膀胱碎石钳碎石取石术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57.1700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经皮膀胱造口术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57.2200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膀胱造口修复术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57.3400x002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直视下膀胱活检术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58.0x00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58.1x00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58.1x01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尿道外口切开术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58.3103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经尿道尿道狭窄电切术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393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58.3906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58.4700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58.5x00x002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经尿道尿道切开术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58.5x02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内镜下尿道内口切开术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58.5x03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尿道内口切开术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399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58.6x00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尿道扩张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58.9201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尿道旁病损切除术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59.7900x002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经阴道无张力尿道悬吊术（TVT）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59.8x00x001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膀胱镜下输尿管扩张术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59.8x03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经尿道输尿管支架置入术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59.9900x002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输尿管支架取出术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59.9901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输尿管支架置换术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60.1100x002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超声引导下前列腺穿刺活检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60.1100x003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经会阴前列腺穿剌活检术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60.1101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经直肠前列腺穿剌活组织检查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60.1901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精囊镜探查术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60.6201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经会阴前列腺冷冻切除术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60.9500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经尿道球囊前列腺尿道扩张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61.0x02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阴囊切开引流术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睾丸鞘膜积液切除术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61.2x01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61.2x02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61.3x00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阴囊病损或阴囊组织切除术或破坏术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61.3x02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阴囊部分切除术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61.3x03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阴囊病损切除术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61.4900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阴囊和睾丸鞘膜的其他修补术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61.4900x002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鞘膜高位结扎术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睾丸鞘状突高位结扎术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61.4904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睾丸鞘膜翻转术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62.0x00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62.0x00x001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睾丸切开探查术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62.1100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闭合性[经皮][针吸]睾丸活组织检查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426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62.1200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开放性睾丸活组织检查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62.2x01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62.3x00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单侧睾丸切除术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62.3x01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单侧睾丸附睾切除术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62.3x03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单侧隐睾切除术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62.4100x004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62.4101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双侧睾丸附睾切除术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62.4102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双侧睾丸根治性切除术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62.4104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双侧隐睾切除术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62.5x00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睾丸固定术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62.9900x001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显微镜下睾丸切开取精术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63.1x00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精索静脉曲张和精索积液切除术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63.1x00x003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精索鞘膜高位结扎术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63.1x01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精索静脉高位结扎术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1-23,2-58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63.1x02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精索鞘膜积液切除术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63.1x03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腹腔镜精索静脉高位结扎术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附睾囊肿切除术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63.3x01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精索病损切除术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63.3x03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附睾病损切除术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63.4x00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附睾切除术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63.6x00x001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63.7000x001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男性绝育术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63.7101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63.8200x001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63.8300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附睾输精管吻合术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63.9900x001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经尿道精囊镜输精管梗阻疏通术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63.9900x002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经尿道射精管切开术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64.2x00x008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龟头病损切除术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64.2x01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阴茎病损切除术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64.4100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阴茎裂伤缝合术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65.2501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腹腔镜卵巢病损切除术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1-28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65.2900x011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卵巢囊肿穿刺术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67.0x00x002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子宫颈粘连松解术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459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67.2x00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子宫颈锥形切除术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67.3201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子宫颈环形电切术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67.3202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子宫颈锥形电切术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2-69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67.3203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宫腔镜子宫颈病损电切术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子宫颈内膜旋切术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67.3902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宫腔镜子宫颈病损切除术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67.4x01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67.5901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经阴道子宫颈环扎术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68.2204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宫腔镜子宫隔膜切开术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68.2206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宫腔镜子宫隔膜切除术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68.2900x031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子宫病损电凝术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68.2914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宫腔镜子宫病损射频消融术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68.2915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68.2916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68.2917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69.1906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努克氏管积水鞘膜切除术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69.9500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70.3300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70.3300x003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阴道病损电切术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70.3301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70.3303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阴道囊肿袋形缝合术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70.7100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阴道裂伤缝合术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71.0100x002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小阴唇粘连松解术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71.3x00x007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女性会阴部瘢痕切除术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71.3x04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外阴病损切除术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75.6902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近期产科会阴裂伤修补术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76.6901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颌骨修整术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肩胛骨，锁骨和胸廓［肋骨和胸骨］活组织检查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492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肋骨活组织检查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77.4104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499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腕骨和掌骨活组织检查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掌骨活组织检查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股骨活组织检查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77.4600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髌骨活组织检查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77.4701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77.4702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腓骨活组织检查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跗骨和跖骨活组织检查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距骨活检术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跟骨活检术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楔骨活检术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跗骨活组织检查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77.4802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跖骨活组织检查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其他骨活组织检查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髂骨活检术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骨盆活组织检查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趾骨活组织检查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77.4904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椎骨活组织检查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骨病损或组织的局部切除术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525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掌骨病损切除术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股骨病损切除术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77.6701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77.6800x001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距骨病损切除术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77.6800x002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跟骨病损切除术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77.6903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趾骨病损切除术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77.8401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77.9804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跖骨切除术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78.0401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腕骨植骨术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78.0902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指骨植骨术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78.1700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胫骨和腓骨使用外固定装置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78.1701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胫骨外固定术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78.5400x005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掌骨钢板内固定术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78.5900x031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指骨钢针内固定术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78.5902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肩胛骨，锁骨和胸廓［肋骨和胸骨］置入装置去除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肩锁关节内固定物取出术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锁骨外固定装置去除术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肋骨内固定装置去除术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肋骨外固定装置去除术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78.6108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78.6300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78.6302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558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78.6303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78.6304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腕骨和掌骨置入装置去除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腕骨外固定装置去除术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掌骨内固定装置去除术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78.6404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掌骨外固定装置去除术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78.6502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股骨外固定装置去除术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78.6600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髌骨置入装置去除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78.6600x002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78.6600x003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膝关节镜下内固定物取出术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78.6601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髌骨内固定装置去除术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78.6602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髌骨外固定装置去除术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胫骨外固定装置去除术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腓骨内固定装置去除术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腓骨外固定装置去除术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踝关节内固定装置去除术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78.6706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踝关节外固定装置去除术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跗骨和跖骨置入装置去除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楔骨内固定物取出术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跟骨内固定物取出术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跗骨内固定装置去除术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跗骨外固定装置去除术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跖骨内固定装置去除术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78.6804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跖骨外固定装置去除术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其他骨置入装置去除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髋关节内固定物取出术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椎骨内固定物取出术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78.6900x016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椎骨外固定架去除术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骨盆外固定装置去除术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591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趾骨内固定装置去除术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脊柱内固定装置去除术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78.6908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脊柱外固定装置去除术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79.1400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手指骨折闭合性复位术伴内固定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79.1900x005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髌骨骨折闭合复位空心钉内固定术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1-13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79.2401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指骨骨折切开复位术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79.3100x005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肱骨骨折切开复位钢板内固定术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599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79.3100x006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肱骨骨折切开复位螺钉内固定术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1-8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桡骨和尺骨骨折开放性复位术伴内固定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尺骨骨折切开复位钢板内固定术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尺骨骨折切开复位髓内针内固定术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尺骨骨折切开复位螺钉内固定术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尺骨骨折切开复位钢针内固定术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桡骨骨折切开复位钢板内固定术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桡骨骨折切开复位螺钉内固定术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桡骨骨折切开复位髓内针内固定术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桡骨骨折切开复位钢针内固定术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609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79.3202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尺骨骨折切开复位内固定术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1-9,1-10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80.1200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肘关节切开术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80.1603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膝关节血肿清除术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80.3100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肩关节结构的活组织检查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胸锁关节活组织检查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80.5100x033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椎间盘镜下后入路腰椎间盘切除术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80.5100x034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椎间盘镜下前入路腰椎间盘切除术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80.5110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内镜下腰椎间盘切除术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80.5111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内镜下腰椎髓核切除术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619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80.8602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关节镜膝关节病损切除术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82.0102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手腱鞘切开探查术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82.0902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手部软组织切开异物去除术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82.2100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手腱鞘病损切除术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82.2101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手部腱鞘囊肿切除术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624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82.2200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手肌肉病损切除术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82.2900x001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手部软组织病损切除术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82.3301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手部腱鞘切除术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82.4400x001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屈腕肌腱缝合术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82.4400x002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屈指肌腱缝合术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629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拇长伸肌腱缝合术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82.4500x009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伸指总肌腱缝合术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伸指肌腱中央束缝合术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82.4500x013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伸指肌腱缝合术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82.4501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手部伸肌腱缝合术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82.5301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手部肌腱止点重建术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82.5601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手部肌腱移植术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82.8400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槌状指修补术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83.0102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腱鞘松解术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足部肌腱松解术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639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筋膜切断术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足筋膜切断术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83.1900x018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斜颈腱性条索切断术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83.1900x020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胸锁乳突肌部分切断术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83.1903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胸锁乳突肌切断术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1-11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腱鞘病损切除术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83.3101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腱鞘囊肿切除术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1-12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肌肉病损切除术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83.3200x001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背部肌肉病损切除术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83.3200x007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躯干肌肉病损切除术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649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骨化性肌炎切除术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 w:hint="eastAsia"/>
                <w:kern w:val="0"/>
                <w:sz w:val="18"/>
                <w:szCs w:val="18"/>
              </w:rPr>
              <w:t>腘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窝病损切除术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83.3900x016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滑囊病损切除术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肌腱病损切除术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61273C">
              <w:rPr>
                <w:rFonts w:ascii="仿宋_GB2312" w:hAnsi="仿宋_GB2312" w:cs="仿宋_GB2312"/>
                <w:kern w:val="0"/>
                <w:sz w:val="18"/>
                <w:szCs w:val="18"/>
              </w:rPr>
              <w:t>腘</w:t>
            </w: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窝囊肿切除术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1-14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筋膜病损切除术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83.3904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颈部软组织病损切除术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83.4501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肌肉清创术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657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83.6400x007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前臂肌腱缝合术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83.6400x013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趾肌腱缝合术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659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83.6400x015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(足母)长伸肌腱缝合术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83.6402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跟腱缝合术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83.8800x001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跟腱修补术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83.8800x015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冈上肌腱修补术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85.0x00x002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85.2000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乳房组织切除术或破坏术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乳房病损局部切除术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乳房病损微创旋切术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1-6,2-45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85.2100x019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乳房腺体区段切除术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1-6,2-45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669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腔镜下乳房病损切除术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乳腺导管选择性切除术(单根)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乳房病损消融术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乳房象限切除术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85.2300x001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乳腺局部扩大切除术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85.2301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乳腺部分切除术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85.2401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副乳腺切除术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2-47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85.9400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去除乳房植入物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86.0402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男性会阴切开引流术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86.2200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伤口、感染或烧伤的切除性清创术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679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86.2201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皮肤伤口切除性清创术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86.2601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多余指切除术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86.2602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多余趾切除术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骨科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1-16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2-76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男性会阴病损切除术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腋嗅切除术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2-75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86.3x06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皮肤Z型成形伴病损切除术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86.3x08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汗腺病损切除术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86.3x10x038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腋下汗腺切除术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86.3x10x069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趾赘切除术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689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86.3x15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皮肤及皮下血管瘤切除术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lastRenderedPageBreak/>
              <w:t>690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86.3x16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瘢痕单纯切除,Z字改形修复术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86.4x01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头.面.颈皮肤病损根治切除术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86.4x02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躯干皮肤病损根治性切除术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86.4x03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肢体皮肤病损根治切除术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86.700x0014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皮瓣转移术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86.7400x026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带蒂皮瓣移植术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86.7400x033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岛状皮瓣移植术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86.7500x011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邻近皮瓣修复术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86.7501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皮瓣清创术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699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86.8400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皮肤瘢痕或蹼状挛缩松驰术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86.8401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86.8402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皮肤蹼状挛缩松解术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86.8403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皮肤Z型成形术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86.8700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皮肤与皮下组织的脂肪移植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86.8900x002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面部皮肤部分切除整形术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705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86.8900x014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颈部皮肤部分切除整形术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706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88.5500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单根导管的冠状动脉造影术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心血管内科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2-77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97.6204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输尿管镜输尿管支架取出术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2-50</w:t>
            </w:r>
          </w:p>
        </w:tc>
      </w:tr>
      <w:tr w:rsidR="003D7C94" w:rsidTr="003D7C94">
        <w:trPr>
          <w:trHeight w:hRule="exact" w:val="397"/>
        </w:trPr>
        <w:tc>
          <w:tcPr>
            <w:tcW w:w="549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708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97.6205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膀胱镜输尿管支架取出术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:rsidR="003D7C94" w:rsidRPr="003D7C94" w:rsidRDefault="003D7C9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 w:rsidRPr="003D7C94">
              <w:rPr>
                <w:rFonts w:ascii="仿宋_GB2312" w:hAnsi="仿宋_GB2312" w:cs="仿宋_GB2312"/>
                <w:kern w:val="0"/>
                <w:sz w:val="18"/>
                <w:szCs w:val="18"/>
              </w:rPr>
              <w:t>2-51</w:t>
            </w:r>
          </w:p>
        </w:tc>
      </w:tr>
    </w:tbl>
    <w:p w:rsidR="003D7C94" w:rsidRDefault="003D7C94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:rsidR="003F1DC8" w:rsidRDefault="003F1DC8" w:rsidP="008665E8">
      <w:pPr>
        <w:ind w:right="1200"/>
      </w:pPr>
    </w:p>
    <w:sectPr w:rsidR="003F1DC8" w:rsidSect="003D7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560" w:header="283" w:footer="283" w:gutter="0"/>
      <w:cols w:space="720"/>
      <w:docGrid w:type="lines" w:linePitch="43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CA3848" w15:done="0"/>
  <w15:commentEx w15:paraId="12BBE19B" w15:done="0"/>
  <w15:commentEx w15:paraId="4F0D0C0B" w15:done="0"/>
  <w15:commentEx w15:paraId="796594AB" w15:done="0"/>
  <w15:commentEx w15:paraId="1314A6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3F7C" w16cex:dateUtc="2022-02-22T02:54:00Z"/>
  <w16cex:commentExtensible w16cex:durableId="25BF3F89" w16cex:dateUtc="2022-02-22T02:55:00Z"/>
  <w16cex:commentExtensible w16cex:durableId="25BF3FB1" w16cex:dateUtc="2022-02-22T02:55:00Z"/>
  <w16cex:commentExtensible w16cex:durableId="25BF3FCF" w16cex:dateUtc="2022-02-22T02:56:00Z"/>
  <w16cex:commentExtensible w16cex:durableId="25BF3FDB" w16cex:dateUtc="2022-02-22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CA3848" w16cid:durableId="25BF3F7C"/>
  <w16cid:commentId w16cid:paraId="12BBE19B" w16cid:durableId="25BF3F89"/>
  <w16cid:commentId w16cid:paraId="4F0D0C0B" w16cid:durableId="25BF3FB1"/>
  <w16cid:commentId w16cid:paraId="796594AB" w16cid:durableId="25BF3FCF"/>
  <w16cid:commentId w16cid:paraId="1314A69B" w16cid:durableId="25BF3F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6D" w:rsidRDefault="00D7646D">
      <w:r>
        <w:separator/>
      </w:r>
    </w:p>
  </w:endnote>
  <w:endnote w:type="continuationSeparator" w:id="1">
    <w:p w:rsidR="00D7646D" w:rsidRDefault="00D7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DD69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8A00B7">
    <w:pPr>
      <w:pStyle w:val="a4"/>
      <w:jc w:val="center"/>
    </w:pPr>
    <w:fldSimple w:instr="PAGE   \* MERGEFORMAT">
      <w:r w:rsidR="008665E8" w:rsidRPr="008665E8">
        <w:rPr>
          <w:noProof/>
          <w:lang w:val="zh-CN"/>
        </w:rPr>
        <w:t>1</w:t>
      </w:r>
    </w:fldSimple>
  </w:p>
  <w:p w:rsidR="00DD6913" w:rsidRDefault="00DD69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DD69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6D" w:rsidRDefault="00D7646D">
      <w:r>
        <w:separator/>
      </w:r>
    </w:p>
  </w:footnote>
  <w:footnote w:type="continuationSeparator" w:id="1">
    <w:p w:rsidR="00D7646D" w:rsidRDefault="00D76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DD691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DD6913">
    <w:pPr>
      <w:pStyle w:val="a7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13" w:rsidRDefault="00DD6913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 yali">
    <w15:presenceInfo w15:providerId="Windows Live" w15:userId="e51362aad1debcd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readOnly" w:enforcement="0"/>
  <w:defaultTabStop w:val="420"/>
  <w:drawingGridHorizontalSpacing w:val="160"/>
  <w:drawingGridVerticalSpacing w:val="435"/>
  <w:noPunctuationKerning/>
  <w:characterSpacingControl w:val="compressPunctuation"/>
  <w:doNotValidateAgainstSchema/>
  <w:doNotDemarcateInvalidXml/>
  <w:hdrShapeDefaults>
    <o:shapedefaults v:ext="edit" spidmax="1024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F12"/>
    <w:rsid w:val="95FEB44D"/>
    <w:rsid w:val="B3D36568"/>
    <w:rsid w:val="B3FF2865"/>
    <w:rsid w:val="BDF770B9"/>
    <w:rsid w:val="BFDFCD55"/>
    <w:rsid w:val="C3F7C491"/>
    <w:rsid w:val="DBFF317C"/>
    <w:rsid w:val="DDFB4A9B"/>
    <w:rsid w:val="EFED044C"/>
    <w:rsid w:val="F57F3381"/>
    <w:rsid w:val="F5975C9F"/>
    <w:rsid w:val="F68E6039"/>
    <w:rsid w:val="F7BBAFCA"/>
    <w:rsid w:val="F7FE50E3"/>
    <w:rsid w:val="F7FF1657"/>
    <w:rsid w:val="F9EF97EB"/>
    <w:rsid w:val="FD7F1DC9"/>
    <w:rsid w:val="FE63698C"/>
    <w:rsid w:val="FEDF7DDD"/>
    <w:rsid w:val="FEF72BFD"/>
    <w:rsid w:val="FF599057"/>
    <w:rsid w:val="FF8B1A63"/>
    <w:rsid w:val="FFA70367"/>
    <w:rsid w:val="00001BC7"/>
    <w:rsid w:val="000566AF"/>
    <w:rsid w:val="00065E39"/>
    <w:rsid w:val="00075DB7"/>
    <w:rsid w:val="000B20C5"/>
    <w:rsid w:val="000B7575"/>
    <w:rsid w:val="000C647A"/>
    <w:rsid w:val="000F19EC"/>
    <w:rsid w:val="001131CD"/>
    <w:rsid w:val="00117A34"/>
    <w:rsid w:val="001431F2"/>
    <w:rsid w:val="001706E0"/>
    <w:rsid w:val="00172ADC"/>
    <w:rsid w:val="00182F97"/>
    <w:rsid w:val="0018374C"/>
    <w:rsid w:val="00185C39"/>
    <w:rsid w:val="001868F2"/>
    <w:rsid w:val="00192793"/>
    <w:rsid w:val="00202B8C"/>
    <w:rsid w:val="0020598F"/>
    <w:rsid w:val="00206E1E"/>
    <w:rsid w:val="002302E2"/>
    <w:rsid w:val="002437D9"/>
    <w:rsid w:val="00274FD5"/>
    <w:rsid w:val="002A3404"/>
    <w:rsid w:val="0033029F"/>
    <w:rsid w:val="00344090"/>
    <w:rsid w:val="00392A30"/>
    <w:rsid w:val="003A3784"/>
    <w:rsid w:val="003B6B2A"/>
    <w:rsid w:val="003B7190"/>
    <w:rsid w:val="003D0CA4"/>
    <w:rsid w:val="003D2B2B"/>
    <w:rsid w:val="003D7C94"/>
    <w:rsid w:val="003E5C74"/>
    <w:rsid w:val="003E72FA"/>
    <w:rsid w:val="003F1DC8"/>
    <w:rsid w:val="00413329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0265B"/>
    <w:rsid w:val="00520840"/>
    <w:rsid w:val="0054534A"/>
    <w:rsid w:val="0055474B"/>
    <w:rsid w:val="00595FFA"/>
    <w:rsid w:val="00596ECE"/>
    <w:rsid w:val="00597DD5"/>
    <w:rsid w:val="005E4F09"/>
    <w:rsid w:val="005F5C8C"/>
    <w:rsid w:val="00604B56"/>
    <w:rsid w:val="0061273C"/>
    <w:rsid w:val="006143F3"/>
    <w:rsid w:val="0062569C"/>
    <w:rsid w:val="00632CF3"/>
    <w:rsid w:val="006350BD"/>
    <w:rsid w:val="00651334"/>
    <w:rsid w:val="00671EAA"/>
    <w:rsid w:val="006732CD"/>
    <w:rsid w:val="006C4861"/>
    <w:rsid w:val="006D7D21"/>
    <w:rsid w:val="00700D71"/>
    <w:rsid w:val="007037A9"/>
    <w:rsid w:val="00705972"/>
    <w:rsid w:val="00720B6A"/>
    <w:rsid w:val="00747543"/>
    <w:rsid w:val="007573F5"/>
    <w:rsid w:val="0079408B"/>
    <w:rsid w:val="007A09E6"/>
    <w:rsid w:val="007C0336"/>
    <w:rsid w:val="007F6F3C"/>
    <w:rsid w:val="008009DD"/>
    <w:rsid w:val="00806D71"/>
    <w:rsid w:val="00816B8F"/>
    <w:rsid w:val="008211A0"/>
    <w:rsid w:val="00827707"/>
    <w:rsid w:val="008665E8"/>
    <w:rsid w:val="0086708C"/>
    <w:rsid w:val="008A00B7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72DC1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83A1D"/>
    <w:rsid w:val="00CB0E40"/>
    <w:rsid w:val="00CB4F78"/>
    <w:rsid w:val="00CF2559"/>
    <w:rsid w:val="00CF6CD1"/>
    <w:rsid w:val="00D46C5D"/>
    <w:rsid w:val="00D479A6"/>
    <w:rsid w:val="00D7646D"/>
    <w:rsid w:val="00D91381"/>
    <w:rsid w:val="00DD6913"/>
    <w:rsid w:val="00E22884"/>
    <w:rsid w:val="00E25435"/>
    <w:rsid w:val="00E27E49"/>
    <w:rsid w:val="00E33018"/>
    <w:rsid w:val="00E74F39"/>
    <w:rsid w:val="00ED1187"/>
    <w:rsid w:val="00ED2F2D"/>
    <w:rsid w:val="00EE2D7B"/>
    <w:rsid w:val="00F02398"/>
    <w:rsid w:val="00F02D52"/>
    <w:rsid w:val="00F314AD"/>
    <w:rsid w:val="00F33CEC"/>
    <w:rsid w:val="00F474C1"/>
    <w:rsid w:val="00F56977"/>
    <w:rsid w:val="00F70B97"/>
    <w:rsid w:val="00F8139F"/>
    <w:rsid w:val="00F844A3"/>
    <w:rsid w:val="00F95B11"/>
    <w:rsid w:val="00F96001"/>
    <w:rsid w:val="00F961B9"/>
    <w:rsid w:val="00FC5193"/>
    <w:rsid w:val="00FC6E4B"/>
    <w:rsid w:val="00FF4B49"/>
    <w:rsid w:val="17ED7516"/>
    <w:rsid w:val="1A643C5B"/>
    <w:rsid w:val="1EC91910"/>
    <w:rsid w:val="21B618AA"/>
    <w:rsid w:val="25B914FC"/>
    <w:rsid w:val="2BF000A4"/>
    <w:rsid w:val="32FFA59D"/>
    <w:rsid w:val="3B6BA7C1"/>
    <w:rsid w:val="3FDC934C"/>
    <w:rsid w:val="3FF524D5"/>
    <w:rsid w:val="3FFF0118"/>
    <w:rsid w:val="432E04DD"/>
    <w:rsid w:val="46E7B064"/>
    <w:rsid w:val="47B56E8B"/>
    <w:rsid w:val="4FD44A93"/>
    <w:rsid w:val="4FD7149E"/>
    <w:rsid w:val="507150CB"/>
    <w:rsid w:val="5BEB0F06"/>
    <w:rsid w:val="5FB9DB87"/>
    <w:rsid w:val="5FFE6386"/>
    <w:rsid w:val="602D40D8"/>
    <w:rsid w:val="65BD70BE"/>
    <w:rsid w:val="668D2E4E"/>
    <w:rsid w:val="6BAE3C5A"/>
    <w:rsid w:val="6F3F826D"/>
    <w:rsid w:val="6F3FEF87"/>
    <w:rsid w:val="754F6954"/>
    <w:rsid w:val="755E2CA3"/>
    <w:rsid w:val="7656CF7D"/>
    <w:rsid w:val="76D38EA6"/>
    <w:rsid w:val="76DF2CA8"/>
    <w:rsid w:val="76E21649"/>
    <w:rsid w:val="7BEEE88C"/>
    <w:rsid w:val="7BFF32DF"/>
    <w:rsid w:val="7CEF1515"/>
    <w:rsid w:val="7D3FECE2"/>
    <w:rsid w:val="7DBC9924"/>
    <w:rsid w:val="7E6FD7F6"/>
    <w:rsid w:val="7FC74641"/>
    <w:rsid w:val="7FFB1290"/>
    <w:rsid w:val="7FFF525E"/>
    <w:rsid w:val="7F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D7C94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3D7C94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4"/>
    <w:uiPriority w:val="99"/>
    <w:rsid w:val="003D7C94"/>
    <w:rPr>
      <w:kern w:val="2"/>
      <w:sz w:val="18"/>
      <w:szCs w:val="18"/>
    </w:rPr>
  </w:style>
  <w:style w:type="character" w:customStyle="1" w:styleId="Char0">
    <w:name w:val="批注框文本 Char"/>
    <w:link w:val="a5"/>
    <w:rsid w:val="003D7C94"/>
    <w:rPr>
      <w:kern w:val="2"/>
      <w:sz w:val="18"/>
      <w:szCs w:val="18"/>
    </w:rPr>
  </w:style>
  <w:style w:type="character" w:customStyle="1" w:styleId="1Char">
    <w:name w:val="标题 1 Char"/>
    <w:link w:val="1"/>
    <w:rsid w:val="003D7C94"/>
    <w:rPr>
      <w:rFonts w:eastAsia="黑体"/>
      <w:b/>
      <w:bCs/>
      <w:kern w:val="44"/>
      <w:sz w:val="32"/>
      <w:szCs w:val="44"/>
    </w:rPr>
  </w:style>
  <w:style w:type="character" w:customStyle="1" w:styleId="Char1">
    <w:name w:val="副标题 Char"/>
    <w:link w:val="a6"/>
    <w:rsid w:val="003D7C94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2">
    <w:name w:val="页眉 Char"/>
    <w:link w:val="a7"/>
    <w:rsid w:val="003D7C94"/>
    <w:rPr>
      <w:kern w:val="2"/>
      <w:sz w:val="18"/>
      <w:szCs w:val="18"/>
    </w:rPr>
  </w:style>
  <w:style w:type="character" w:styleId="a8">
    <w:name w:val="page number"/>
    <w:basedOn w:val="a1"/>
    <w:rsid w:val="003D7C94"/>
  </w:style>
  <w:style w:type="paragraph" w:styleId="a9">
    <w:name w:val="No Spacing"/>
    <w:uiPriority w:val="1"/>
    <w:qFormat/>
    <w:rsid w:val="003D7C94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5">
    <w:name w:val="Balloon Text"/>
    <w:basedOn w:val="a"/>
    <w:link w:val="Char0"/>
    <w:rsid w:val="003D7C94"/>
    <w:rPr>
      <w:rFonts w:eastAsia="宋体"/>
      <w:sz w:val="18"/>
      <w:szCs w:val="18"/>
    </w:rPr>
  </w:style>
  <w:style w:type="paragraph" w:customStyle="1" w:styleId="10">
    <w:name w:val="样式1"/>
    <w:basedOn w:val="a"/>
    <w:rsid w:val="003D7C94"/>
    <w:rPr>
      <w:rFonts w:ascii="仿宋_GB2312"/>
      <w:sz w:val="28"/>
    </w:rPr>
  </w:style>
  <w:style w:type="paragraph" w:styleId="a7">
    <w:name w:val="header"/>
    <w:basedOn w:val="a"/>
    <w:link w:val="Char2"/>
    <w:rsid w:val="003D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3D7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3D7C9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Subtitle"/>
    <w:basedOn w:val="a"/>
    <w:next w:val="a"/>
    <w:link w:val="Char1"/>
    <w:qFormat/>
    <w:rsid w:val="003D7C94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paragraph" w:styleId="a0">
    <w:name w:val="Body Text"/>
    <w:basedOn w:val="a"/>
    <w:unhideWhenUsed/>
    <w:qFormat/>
    <w:rsid w:val="003D7C94"/>
    <w:pPr>
      <w:spacing w:after="120"/>
    </w:pPr>
    <w:rPr>
      <w:rFonts w:ascii="Calibri" w:eastAsia="宋体" w:hAnsi="Calibri"/>
      <w:szCs w:val="20"/>
    </w:rPr>
  </w:style>
  <w:style w:type="character" w:styleId="ab">
    <w:name w:val="annotation reference"/>
    <w:basedOn w:val="a1"/>
    <w:semiHidden/>
    <w:unhideWhenUsed/>
    <w:rsid w:val="0079408B"/>
    <w:rPr>
      <w:sz w:val="21"/>
      <w:szCs w:val="21"/>
    </w:rPr>
  </w:style>
  <w:style w:type="paragraph" w:styleId="ac">
    <w:name w:val="annotation text"/>
    <w:basedOn w:val="a"/>
    <w:link w:val="Char3"/>
    <w:unhideWhenUsed/>
    <w:rsid w:val="0079408B"/>
    <w:pPr>
      <w:jc w:val="left"/>
    </w:pPr>
  </w:style>
  <w:style w:type="character" w:customStyle="1" w:styleId="Char3">
    <w:name w:val="批注文字 Char"/>
    <w:basedOn w:val="a1"/>
    <w:link w:val="ac"/>
    <w:rsid w:val="0079408B"/>
    <w:rPr>
      <w:rFonts w:eastAsia="仿宋_GB2312"/>
      <w:kern w:val="2"/>
      <w:sz w:val="32"/>
      <w:szCs w:val="24"/>
    </w:rPr>
  </w:style>
  <w:style w:type="paragraph" w:styleId="ad">
    <w:name w:val="annotation subject"/>
    <w:basedOn w:val="ac"/>
    <w:next w:val="ac"/>
    <w:link w:val="Char4"/>
    <w:semiHidden/>
    <w:unhideWhenUsed/>
    <w:rsid w:val="0079408B"/>
    <w:rPr>
      <w:b/>
      <w:bCs/>
    </w:rPr>
  </w:style>
  <w:style w:type="character" w:customStyle="1" w:styleId="Char4">
    <w:name w:val="批注主题 Char"/>
    <w:basedOn w:val="Char3"/>
    <w:link w:val="ad"/>
    <w:semiHidden/>
    <w:rsid w:val="0079408B"/>
    <w:rPr>
      <w:rFonts w:eastAsia="仿宋_GB2312"/>
      <w:b/>
      <w:bCs/>
      <w:kern w:val="2"/>
      <w:sz w:val="32"/>
      <w:szCs w:val="24"/>
    </w:rPr>
  </w:style>
  <w:style w:type="paragraph" w:styleId="ae">
    <w:name w:val="Revision"/>
    <w:hidden/>
    <w:uiPriority w:val="99"/>
    <w:unhideWhenUsed/>
    <w:rsid w:val="00202B8C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20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3325</Words>
  <Characters>18959</Characters>
  <Application>Microsoft Office Word</Application>
  <DocSecurity>0</DocSecurity>
  <PresentationFormat/>
  <Lines>157</Lines>
  <Paragraphs>44</Paragraphs>
  <Slides>0</Slides>
  <Notes>0</Notes>
  <HiddenSlides>0</HiddenSlides>
  <MMClips>0</MMClips>
  <ScaleCrop>false</ScaleCrop>
  <Company>Powerise</Company>
  <LinksUpToDate>false</LinksUpToDate>
  <CharactersWithSpaces>22240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国家卫生健康委员会办公厅</dc:title>
  <dc:creator>vv</dc:creator>
  <cp:lastModifiedBy>杨洋</cp:lastModifiedBy>
  <cp:revision>4</cp:revision>
  <cp:lastPrinted>2022-02-23T09:01:00Z</cp:lastPrinted>
  <dcterms:created xsi:type="dcterms:W3CDTF">2022-02-23T09:06:00Z</dcterms:created>
  <dcterms:modified xsi:type="dcterms:W3CDTF">2022-02-24T06:56:00Z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